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Liste alphabétique bourse du 25 mars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Malawi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Aulonocara baenschi Benga</w:t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Aulonocara jacobfreybergi</w:t>
      </w:r>
    </w:p>
    <w:p w:rsidR="00000000" w:rsidDel="00000000" w:rsidP="00000000" w:rsidRDefault="00000000" w:rsidRPr="00000000" w14:paraId="00000006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Aulonocara stuartgranti Mdoka</w:t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Aulonocara stuartgranti N’gara</w:t>
      </w:r>
    </w:p>
    <w:p w:rsidR="00000000" w:rsidDel="00000000" w:rsidP="00000000" w:rsidRDefault="00000000" w:rsidRPr="00000000" w14:paraId="00000008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Caprichromis orthognatus</w:t>
      </w:r>
    </w:p>
    <w:p w:rsidR="00000000" w:rsidDel="00000000" w:rsidP="00000000" w:rsidRDefault="00000000" w:rsidRPr="00000000" w14:paraId="00000009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Copadichromis azureus M’benji</w:t>
      </w:r>
    </w:p>
    <w:p w:rsidR="00000000" w:rsidDel="00000000" w:rsidP="00000000" w:rsidRDefault="00000000" w:rsidRPr="00000000" w14:paraId="0000000A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Copadichromis borleyi </w:t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Cyrtocara moori</w:t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Labidochromis caeruleus</w:t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Labidochromis caeruleus Kakusa</w:t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Labidochromis caeruleus Nkali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Lethrinops marginatus Matema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Maylandia sp.”Msobo magunga”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Maylandia estherae Minos reef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Melanochromis johanni Gome</w:t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Protomelas taeniolatus</w:t>
      </w:r>
    </w:p>
    <w:p w:rsidR="00000000" w:rsidDel="00000000" w:rsidP="00000000" w:rsidRDefault="00000000" w:rsidRPr="00000000" w14:paraId="00000014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Pseudotropheus saulosi (Chidongo saulosi nouvelle appellation).</w:t>
      </w:r>
    </w:p>
    <w:p w:rsidR="00000000" w:rsidDel="00000000" w:rsidP="00000000" w:rsidRDefault="00000000" w:rsidRPr="00000000" w14:paraId="00000015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Sciaenochromis fryeri </w:t>
      </w:r>
    </w:p>
    <w:p w:rsidR="00000000" w:rsidDel="00000000" w:rsidP="00000000" w:rsidRDefault="00000000" w:rsidRPr="00000000" w14:paraId="00000016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Tropheops red fin </w:t>
      </w:r>
    </w:p>
    <w:p w:rsidR="00000000" w:rsidDel="00000000" w:rsidP="00000000" w:rsidRDefault="00000000" w:rsidRPr="00000000" w14:paraId="00000017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Victoria et fluviatile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Haplochromis nubilis</w:t>
      </w:r>
    </w:p>
    <w:p w:rsidR="00000000" w:rsidDel="00000000" w:rsidP="00000000" w:rsidRDefault="00000000" w:rsidRPr="00000000" w14:paraId="0000001B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Hemichromis lifalili</w:t>
      </w:r>
    </w:p>
    <w:p w:rsidR="00000000" w:rsidDel="00000000" w:rsidP="00000000" w:rsidRDefault="00000000" w:rsidRPr="00000000" w14:paraId="0000001C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Hemichromis lifalili bleu</w:t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Nanochromis transvestitus</w:t>
      </w:r>
    </w:p>
    <w:p w:rsidR="00000000" w:rsidDel="00000000" w:rsidP="00000000" w:rsidRDefault="00000000" w:rsidRPr="00000000" w14:paraId="0000001E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Tilapia snyderae sp. « lac Bermin »</w:t>
      </w:r>
    </w:p>
    <w:p w:rsidR="00000000" w:rsidDel="00000000" w:rsidP="00000000" w:rsidRDefault="00000000" w:rsidRPr="00000000" w14:paraId="0000001F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Arial" w:cs="Arial" w:eastAsia="Arial" w:hAnsi="Arial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Tanganyika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Altolamprologus calvus “black “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Altolamprologus calvus “white Chaitika”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Eniantiopus melanogenys Utinta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Neolamprologus busheri Kamakonde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Neolamprologus caudopunctatus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Neolamprologus kungweensis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Paracyprichromis nigripinnis “blue neon”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Arial" w:cs="Arial" w:eastAsia="Arial" w:hAnsi="Arial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Amérique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Apistogramma agassizi</w:t>
      </w:r>
    </w:p>
    <w:p w:rsidR="00000000" w:rsidDel="00000000" w:rsidP="00000000" w:rsidRDefault="00000000" w:rsidRPr="00000000" w14:paraId="0000002D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Apistogramma baenshi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Apistogramma cacatuides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Apistogramma ramirezi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Apistogramma ramirezi “electric blue”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Andinocara pulcher "blue neon" ,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Crenicichla regani Rio Tapajos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Cryptoheros sajica , 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Geophagus steindarchneri ,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Hypsohrys nicaraguense ,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Roccio octofaciatum,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Killis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:Epiplatys olbrechtsi Cesto river,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Fundulopanchax nigerianus Innidere,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Pachypanchax playfairri,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Nothobranchius guentheri Zanzibar</w:t>
      </w:r>
    </w:p>
    <w:p w:rsidR="00000000" w:rsidDel="00000000" w:rsidP="00000000" w:rsidRDefault="00000000" w:rsidRPr="00000000" w14:paraId="0000003D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Arial" w:cs="Arial" w:eastAsia="Arial" w:hAnsi="Arial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Communautaires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Ancistrus</w:t>
      </w:r>
    </w:p>
    <w:p w:rsidR="00000000" w:rsidDel="00000000" w:rsidP="00000000" w:rsidRDefault="00000000" w:rsidRPr="00000000" w14:paraId="00000041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Ancistrus gold</w:t>
      </w:r>
    </w:p>
    <w:p w:rsidR="00000000" w:rsidDel="00000000" w:rsidP="00000000" w:rsidRDefault="00000000" w:rsidRPr="00000000" w14:paraId="00000042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Ancistrus sp red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Ancistrus L144</w:t>
      </w:r>
    </w:p>
    <w:p w:rsidR="00000000" w:rsidDel="00000000" w:rsidP="00000000" w:rsidRDefault="00000000" w:rsidRPr="00000000" w14:paraId="00000044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Black Molly</w:t>
      </w:r>
    </w:p>
    <w:p w:rsidR="00000000" w:rsidDel="00000000" w:rsidP="00000000" w:rsidRDefault="00000000" w:rsidRPr="00000000" w14:paraId="00000045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Cardinalis</w:t>
      </w:r>
    </w:p>
    <w:p w:rsidR="00000000" w:rsidDel="00000000" w:rsidP="00000000" w:rsidRDefault="00000000" w:rsidRPr="00000000" w14:paraId="00000046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Corydoras aneus</w:t>
      </w:r>
    </w:p>
    <w:p w:rsidR="00000000" w:rsidDel="00000000" w:rsidP="00000000" w:rsidRDefault="00000000" w:rsidRPr="00000000" w14:paraId="00000047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Corydoras davidsandi</w:t>
      </w:r>
    </w:p>
    <w:p w:rsidR="00000000" w:rsidDel="00000000" w:rsidP="00000000" w:rsidRDefault="00000000" w:rsidRPr="00000000" w14:paraId="00000048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Corydoras nanus</w:t>
      </w:r>
    </w:p>
    <w:p w:rsidR="00000000" w:rsidDel="00000000" w:rsidP="00000000" w:rsidRDefault="00000000" w:rsidRPr="00000000" w14:paraId="00000049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Corydoras paleatus</w:t>
      </w:r>
    </w:p>
    <w:p w:rsidR="00000000" w:rsidDel="00000000" w:rsidP="00000000" w:rsidRDefault="00000000" w:rsidRPr="00000000" w14:paraId="0000004A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Corydoras panda</w:t>
      </w:r>
    </w:p>
    <w:p w:rsidR="00000000" w:rsidDel="00000000" w:rsidP="00000000" w:rsidRDefault="00000000" w:rsidRPr="00000000" w14:paraId="0000004B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Corydoras sp.”black Venuzuela”</w:t>
      </w:r>
    </w:p>
    <w:p w:rsidR="00000000" w:rsidDel="00000000" w:rsidP="00000000" w:rsidRDefault="00000000" w:rsidRPr="00000000" w14:paraId="0000004C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Danio choprae</w:t>
      </w:r>
    </w:p>
    <w:p w:rsidR="00000000" w:rsidDel="00000000" w:rsidP="00000000" w:rsidRDefault="00000000" w:rsidRPr="00000000" w14:paraId="0000004D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Danio frankei</w:t>
      </w:r>
    </w:p>
    <w:p w:rsidR="00000000" w:rsidDel="00000000" w:rsidP="00000000" w:rsidRDefault="00000000" w:rsidRPr="00000000" w14:paraId="0000004E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Guppy « Dumbo »</w:t>
      </w:r>
    </w:p>
    <w:p w:rsidR="00000000" w:rsidDel="00000000" w:rsidP="00000000" w:rsidRDefault="00000000" w:rsidRPr="00000000" w14:paraId="0000004F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Guppy “leopard yellow”</w:t>
      </w:r>
    </w:p>
    <w:p w:rsidR="00000000" w:rsidDel="00000000" w:rsidP="00000000" w:rsidRDefault="00000000" w:rsidRPr="00000000" w14:paraId="00000050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Guppy “pink red”</w:t>
      </w:r>
    </w:p>
    <w:p w:rsidR="00000000" w:rsidDel="00000000" w:rsidP="00000000" w:rsidRDefault="00000000" w:rsidRPr="00000000" w14:paraId="00000051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Guppy « panda »</w:t>
      </w:r>
    </w:p>
    <w:p w:rsidR="00000000" w:rsidDel="00000000" w:rsidP="00000000" w:rsidRDefault="00000000" w:rsidRPr="00000000" w14:paraId="00000052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Guppy “emeraude de Vienne”</w:t>
      </w:r>
    </w:p>
    <w:p w:rsidR="00000000" w:rsidDel="00000000" w:rsidP="00000000" w:rsidRDefault="00000000" w:rsidRPr="00000000" w14:paraId="00000053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Guppy « red tiger »</w:t>
      </w:r>
    </w:p>
    <w:p w:rsidR="00000000" w:rsidDel="00000000" w:rsidP="00000000" w:rsidRDefault="00000000" w:rsidRPr="00000000" w14:paraId="00000054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Microrasbora galaxy</w:t>
      </w:r>
    </w:p>
    <w:p w:rsidR="00000000" w:rsidDel="00000000" w:rsidP="00000000" w:rsidRDefault="00000000" w:rsidRPr="00000000" w14:paraId="00000055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Nanastomus marginatus</w:t>
      </w:r>
    </w:p>
    <w:p w:rsidR="00000000" w:rsidDel="00000000" w:rsidP="00000000" w:rsidRDefault="00000000" w:rsidRPr="00000000" w14:paraId="00000056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Platys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Poecilia wingei “Blue Star” 2011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Poecilia wingei Cumana“Yellow Top Sword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Pseudomugil gertrudae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Rasbora heteromorpha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Rineloricaria sp.red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Stiphodon atropurpureus</w:t>
      </w:r>
    </w:p>
    <w:p w:rsidR="00000000" w:rsidDel="00000000" w:rsidP="00000000" w:rsidRDefault="00000000" w:rsidRPr="00000000" w14:paraId="0000005D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Scalaires, plusieurs variétés</w:t>
      </w:r>
    </w:p>
    <w:p w:rsidR="00000000" w:rsidDel="00000000" w:rsidP="00000000" w:rsidRDefault="00000000" w:rsidRPr="00000000" w14:paraId="0000005E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Scleromystax barbatus</w:t>
      </w:r>
    </w:p>
    <w:p w:rsidR="00000000" w:rsidDel="00000000" w:rsidP="00000000" w:rsidRDefault="00000000" w:rsidRPr="00000000" w14:paraId="0000005F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Xiphophorus helleri</w:t>
      </w:r>
    </w:p>
    <w:p w:rsidR="00000000" w:rsidDel="00000000" w:rsidP="00000000" w:rsidRDefault="00000000" w:rsidRPr="00000000" w14:paraId="00000060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Xiphophorus “montezumae rio tamasopo”</w:t>
      </w:r>
    </w:p>
    <w:p w:rsidR="00000000" w:rsidDel="00000000" w:rsidP="00000000" w:rsidRDefault="00000000" w:rsidRPr="00000000" w14:paraId="00000061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Xiphophorus</w:t>
      </w:r>
    </w:p>
    <w:p w:rsidR="00000000" w:rsidDel="00000000" w:rsidP="00000000" w:rsidRDefault="00000000" w:rsidRPr="00000000" w14:paraId="00000062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Arial" w:cs="Arial" w:eastAsia="Arial" w:hAnsi="Arial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crevettes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Arial" w:cs="Arial" w:eastAsia="Arial" w:hAnsi="Arial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Atya gabonensis</w:t>
      </w:r>
    </w:p>
    <w:p w:rsidR="00000000" w:rsidDel="00000000" w:rsidP="00000000" w:rsidRDefault="00000000" w:rsidRPr="00000000" w14:paraId="00000066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Neocaridina sakura orange </w:t>
      </w:r>
    </w:p>
    <w:p w:rsidR="00000000" w:rsidDel="00000000" w:rsidP="00000000" w:rsidRDefault="00000000" w:rsidRPr="00000000" w14:paraId="00000067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Neocaridina sakura chocolat</w:t>
      </w:r>
    </w:p>
    <w:p w:rsidR="00000000" w:rsidDel="00000000" w:rsidP="00000000" w:rsidRDefault="00000000" w:rsidRPr="00000000" w14:paraId="00000068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Neocaridina sakura red</w:t>
      </w:r>
    </w:p>
    <w:p w:rsidR="00000000" w:rsidDel="00000000" w:rsidP="00000000" w:rsidRDefault="00000000" w:rsidRPr="00000000" w14:paraId="00000069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mollusques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Asolene spixi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Tylomelania sp. Poso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Anentome helena </w:t>
      </w:r>
    </w:p>
    <w:p w:rsidR="00000000" w:rsidDel="00000000" w:rsidP="00000000" w:rsidRDefault="00000000" w:rsidRPr="00000000" w14:paraId="0000006E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Arial" w:cs="Arial" w:eastAsia="Arial" w:hAnsi="Arial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plantes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rFonts w:ascii="Arial" w:cs="Arial" w:eastAsia="Arial" w:hAnsi="Arial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Cryptocoryne balansea</w:t>
      </w:r>
    </w:p>
    <w:p w:rsidR="00000000" w:rsidDel="00000000" w:rsidP="00000000" w:rsidRDefault="00000000" w:rsidRPr="00000000" w14:paraId="00000072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Nymphéas lotus</w:t>
      </w:r>
    </w:p>
    <w:p w:rsidR="00000000" w:rsidDel="00000000" w:rsidP="00000000" w:rsidRDefault="00000000" w:rsidRPr="00000000" w14:paraId="00000073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Echinodorus tennelus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Arial" w:cs="Arial" w:eastAsia="Arial" w:hAnsi="Arial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vertAlign w:val="baseline"/>
          <w:rtl w:val="0"/>
        </w:rPr>
        <w:t xml:space="preserve">boutures de coraux.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426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fr-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character" w:styleId="Policepardéfaut0">
    <w:name w:val="Police par défaut"/>
    <w:next w:val="Policepardéfau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sz w:val="20"/>
      <w:szCs w:val="28"/>
      <w:effect w:val="none"/>
      <w:vertAlign w:val="baseline"/>
      <w:cs w:val="0"/>
      <w:em w:val="none"/>
      <w:lang w:val="de-DE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Policepardéfaut">
    <w:name w:val="WW-Police par défaut"/>
    <w:next w:val="WW-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Policepardéfau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">
    <w:name w:val="st"/>
    <w:basedOn w:val="Policepardéfaut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èresdenumérotation">
    <w:name w:val="Caractères de numérotation"/>
    <w:next w:val="Caractèresdenumérota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ineodd">
    <w:name w:val="listlineodd"/>
    <w:basedOn w:val="Policepardéfaut"/>
    <w:next w:val="listlineodd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Élevé">
    <w:name w:val="Élevé"/>
    <w:basedOn w:val="WW-Policepardéfaut"/>
    <w:next w:val="Élev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enhypertexte">
    <w:name w:val="Lien hypertexte"/>
    <w:basedOn w:val="WW-Policepardéfaut"/>
    <w:next w:val="Lienhypertex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caps w:val="0"/>
      <w:smallCaps w:val="0"/>
      <w:color w:val="000000"/>
      <w:w w:val="100"/>
      <w:position w:val="-1"/>
      <w:sz w:val="20"/>
      <w:szCs w:val="28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color w:val="800000"/>
      <w:w w:val="100"/>
      <w:position w:val="-1"/>
      <w:sz w:val="20"/>
      <w:szCs w:val="28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color w:val="000000"/>
      <w:w w:val="100"/>
      <w:position w:val="-1"/>
      <w:sz w:val="20"/>
      <w:szCs w:val="28"/>
      <w:effect w:val="none"/>
      <w:vertAlign w:val="baseline"/>
      <w:cs w:val="0"/>
      <w:em w:val="none"/>
      <w:lang w:val="de-DE"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color w:val="000000"/>
      <w:w w:val="100"/>
      <w:position w:val="-1"/>
      <w:sz w:val="20"/>
      <w:szCs w:val="28"/>
      <w:effect w:val="none"/>
      <w:vertAlign w:val="baseline"/>
      <w:cs w:val="0"/>
      <w:em w:val="none"/>
      <w:lang w:val="de-DE"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re">
    <w:name w:val="Titre"/>
    <w:basedOn w:val="Normal"/>
    <w:next w:val="Corpsdetexte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Lucida Sans Unicode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Légende">
    <w:name w:val="Légende"/>
    <w:basedOn w:val="Normal"/>
    <w:next w:val="Légend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Heading">
    <w:name w:val="Heading"/>
    <w:basedOn w:val="Normal"/>
    <w:next w:val="Corpsdetexte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fr-F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Quotations">
    <w:name w:val="Quotations"/>
    <w:basedOn w:val="Normal"/>
    <w:next w:val="Quotations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character" w:styleId="Lienhypertextesuivi">
    <w:name w:val="Lien hypertexte suivi"/>
    <w:basedOn w:val="Policepardéfaut0"/>
    <w:next w:val="Lienhypertextesuivi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ccentuation">
    <w:name w:val="Accentuation"/>
    <w:next w:val="Accentuation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1"/>
      <w:kinsoku w:val="1"/>
      <w:overflowPunct w:val="1"/>
      <w:autoSpaceDE w:val="1"/>
      <w:bidi w:val="0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Times New Roman" w:eastAsia="Times New Roman" w:hAnsi="Arial Unicode MS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